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A6" w:rsidRPr="006025A6" w:rsidRDefault="006025A6" w:rsidP="006025A6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lang w:eastAsia="zh-CN"/>
        </w:rPr>
      </w:pPr>
      <w:r w:rsidRPr="006025A6">
        <w:rPr>
          <w:rFonts w:ascii="Times New Roman" w:hAnsi="Times New Roman"/>
          <w:b/>
          <w:sz w:val="20"/>
          <w:lang w:eastAsia="zh-CN"/>
        </w:rPr>
        <w:t xml:space="preserve">Информированное добровольное согласие на ортодонтическое лечение </w:t>
      </w:r>
      <w:proofErr w:type="spellStart"/>
      <w:r w:rsidRPr="006025A6">
        <w:rPr>
          <w:rFonts w:ascii="Times New Roman" w:hAnsi="Times New Roman"/>
          <w:b/>
          <w:sz w:val="20"/>
          <w:lang w:eastAsia="zh-CN"/>
        </w:rPr>
        <w:t>лингвальными</w:t>
      </w:r>
      <w:proofErr w:type="spellEnd"/>
      <w:r w:rsidRPr="006025A6">
        <w:rPr>
          <w:rFonts w:ascii="Times New Roman" w:hAnsi="Times New Roman"/>
          <w:b/>
          <w:sz w:val="20"/>
          <w:lang w:eastAsia="zh-CN"/>
        </w:rPr>
        <w:t xml:space="preserve"> </w:t>
      </w:r>
      <w:proofErr w:type="spellStart"/>
      <w:r w:rsidRPr="006025A6">
        <w:rPr>
          <w:rFonts w:ascii="Times New Roman" w:hAnsi="Times New Roman"/>
          <w:b/>
          <w:sz w:val="20"/>
          <w:lang w:eastAsia="zh-CN"/>
        </w:rPr>
        <w:t>брекетами</w:t>
      </w:r>
      <w:proofErr w:type="spellEnd"/>
    </w:p>
    <w:p w:rsidR="00231C84" w:rsidRDefault="00231C84" w:rsidP="006025A6">
      <w:pPr>
        <w:spacing w:after="0"/>
        <w:jc w:val="both"/>
        <w:rPr>
          <w:rFonts w:ascii="Times New Roman" w:hAnsi="Times New Roman"/>
          <w:sz w:val="20"/>
        </w:rPr>
      </w:pPr>
    </w:p>
    <w:p w:rsidR="00231C84" w:rsidRPr="00231C84" w:rsidRDefault="00231C84" w:rsidP="00231C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1C84">
        <w:rPr>
          <w:rFonts w:ascii="Times New Roman" w:hAnsi="Times New Roman"/>
          <w:sz w:val="18"/>
          <w:szCs w:val="18"/>
        </w:rPr>
        <w:t xml:space="preserve"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</w:t>
      </w:r>
      <w:proofErr w:type="gramStart"/>
      <w:r w:rsidRPr="00231C84">
        <w:rPr>
          <w:rFonts w:ascii="Times New Roman" w:hAnsi="Times New Roman"/>
          <w:sz w:val="18"/>
          <w:szCs w:val="18"/>
        </w:rPr>
        <w:t>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  <w:proofErr w:type="gramEnd"/>
    </w:p>
    <w:p w:rsidR="00231C84" w:rsidRPr="00841C47" w:rsidRDefault="00231C84" w:rsidP="00231C8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31C84" w:rsidRPr="00841C47" w:rsidRDefault="00231C84" w:rsidP="00231C8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41C47">
        <w:rPr>
          <w:rFonts w:ascii="Times New Roman" w:hAnsi="Times New Roman"/>
          <w:sz w:val="20"/>
        </w:rPr>
        <w:t>Я,</w:t>
      </w:r>
      <w:r w:rsidRPr="00841C47">
        <w:rPr>
          <w:rFonts w:ascii="Times New Roman" w:hAnsi="Times New Roman"/>
          <w:sz w:val="18"/>
          <w:szCs w:val="20"/>
        </w:rPr>
        <w:t xml:space="preserve">  ________________________________________________________________________________________________</w:t>
      </w:r>
    </w:p>
    <w:p w:rsidR="00231C84" w:rsidRPr="00841C47" w:rsidRDefault="00231C84" w:rsidP="00231C8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41C47">
        <w:rPr>
          <w:rFonts w:ascii="Times New Roman" w:hAnsi="Times New Roman"/>
          <w:sz w:val="18"/>
          <w:szCs w:val="20"/>
        </w:rPr>
        <w:t>(Ф.И.О. полностью)</w:t>
      </w:r>
    </w:p>
    <w:p w:rsidR="00231C84" w:rsidRDefault="00231C84" w:rsidP="00231C8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 w:rsidRPr="00841C47">
        <w:rPr>
          <w:rFonts w:ascii="Times New Roman" w:hAnsi="Times New Roman"/>
          <w:sz w:val="18"/>
          <w:szCs w:val="20"/>
        </w:rPr>
        <w:t>(являясь з</w:t>
      </w:r>
      <w:r>
        <w:rPr>
          <w:rFonts w:ascii="Times New Roman" w:hAnsi="Times New Roman"/>
          <w:sz w:val="18"/>
          <w:szCs w:val="20"/>
        </w:rPr>
        <w:t xml:space="preserve">аконным представителем ребенка: </w:t>
      </w:r>
      <w:proofErr w:type="gramEnd"/>
    </w:p>
    <w:p w:rsidR="00231C84" w:rsidRPr="00841C47" w:rsidRDefault="00231C84" w:rsidP="00231C8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______________________________________</w:t>
      </w:r>
      <w:r w:rsidRPr="00841C47">
        <w:rPr>
          <w:rFonts w:ascii="Times New Roman" w:hAnsi="Times New Roman"/>
          <w:sz w:val="18"/>
          <w:szCs w:val="20"/>
        </w:rPr>
        <w:t>__________________________________________</w:t>
      </w:r>
      <w:r>
        <w:rPr>
          <w:rFonts w:ascii="Times New Roman" w:hAnsi="Times New Roman"/>
          <w:sz w:val="18"/>
          <w:szCs w:val="20"/>
        </w:rPr>
        <w:t>______</w:t>
      </w:r>
      <w:r w:rsidRPr="00841C47">
        <w:rPr>
          <w:rFonts w:ascii="Times New Roman" w:hAnsi="Times New Roman"/>
          <w:sz w:val="18"/>
          <w:szCs w:val="20"/>
        </w:rPr>
        <w:t xml:space="preserve">________________), </w:t>
      </w:r>
    </w:p>
    <w:p w:rsidR="00231C84" w:rsidRPr="00841C47" w:rsidRDefault="00231C84" w:rsidP="00231C8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41C47">
        <w:rPr>
          <w:rFonts w:ascii="Times New Roman" w:hAnsi="Times New Roman"/>
          <w:sz w:val="18"/>
          <w:szCs w:val="20"/>
        </w:rPr>
        <w:t>(Ф.И.О. ребенка, дата рождения),</w:t>
      </w:r>
    </w:p>
    <w:p w:rsidR="006025A6" w:rsidRDefault="006025A6" w:rsidP="006025A6">
      <w:pPr>
        <w:spacing w:after="150" w:line="240" w:lineRule="auto"/>
        <w:contextualSpacing/>
        <w:jc w:val="both"/>
        <w:rPr>
          <w:rFonts w:ascii="Times New Roman" w:hAnsi="Times New Roman"/>
          <w:sz w:val="18"/>
          <w:szCs w:val="20"/>
        </w:rPr>
      </w:pPr>
      <w:r w:rsidRPr="006025A6">
        <w:rPr>
          <w:rFonts w:ascii="Times New Roman" w:hAnsi="Times New Roman"/>
          <w:sz w:val="18"/>
          <w:szCs w:val="20"/>
        </w:rPr>
        <w:t xml:space="preserve">даю информированное добровольное согласие </w:t>
      </w:r>
      <w:r w:rsidRPr="006025A6">
        <w:rPr>
          <w:rFonts w:ascii="Times New Roman" w:hAnsi="Times New Roman"/>
          <w:sz w:val="18"/>
          <w:szCs w:val="20"/>
          <w:lang w:eastAsia="zh-CN"/>
        </w:rPr>
        <w:t xml:space="preserve">на проведение мне (представляемому) ортодонтического лечения </w:t>
      </w:r>
      <w:proofErr w:type="spellStart"/>
      <w:r w:rsidRPr="006025A6">
        <w:rPr>
          <w:rFonts w:ascii="Times New Roman" w:hAnsi="Times New Roman"/>
          <w:sz w:val="18"/>
          <w:szCs w:val="20"/>
          <w:lang w:eastAsia="zh-CN"/>
        </w:rPr>
        <w:t>лингвальными</w:t>
      </w:r>
      <w:proofErr w:type="spellEnd"/>
      <w:r w:rsidRPr="006025A6">
        <w:rPr>
          <w:rFonts w:ascii="Times New Roman" w:hAnsi="Times New Roman"/>
          <w:sz w:val="18"/>
          <w:szCs w:val="20"/>
          <w:lang w:eastAsia="zh-CN"/>
        </w:rPr>
        <w:t xml:space="preserve"> </w:t>
      </w:r>
      <w:proofErr w:type="spellStart"/>
      <w:r w:rsidRPr="006025A6">
        <w:rPr>
          <w:rFonts w:ascii="Times New Roman" w:hAnsi="Times New Roman"/>
          <w:sz w:val="18"/>
          <w:szCs w:val="20"/>
          <w:lang w:eastAsia="zh-CN"/>
        </w:rPr>
        <w:t>брекетами</w:t>
      </w:r>
      <w:proofErr w:type="spellEnd"/>
      <w:r w:rsidRPr="006025A6">
        <w:rPr>
          <w:rFonts w:ascii="Times New Roman" w:hAnsi="Times New Roman"/>
          <w:sz w:val="18"/>
          <w:szCs w:val="20"/>
          <w:lang w:eastAsia="zh-CN"/>
        </w:rPr>
        <w:t xml:space="preserve"> </w:t>
      </w:r>
      <w:proofErr w:type="gramStart"/>
      <w:r w:rsidRPr="006025A6">
        <w:rPr>
          <w:rFonts w:ascii="Times New Roman" w:hAnsi="Times New Roman"/>
          <w:sz w:val="18"/>
          <w:szCs w:val="20"/>
          <w:lang w:eastAsia="zh-CN"/>
        </w:rPr>
        <w:t>на</w:t>
      </w:r>
      <w:proofErr w:type="gramEnd"/>
      <w:r w:rsidRPr="006025A6">
        <w:rPr>
          <w:rFonts w:ascii="Times New Roman" w:hAnsi="Times New Roman"/>
          <w:sz w:val="18"/>
          <w:szCs w:val="20"/>
          <w:lang w:eastAsia="zh-CN"/>
        </w:rPr>
        <w:t xml:space="preserve"> __________________________________________________</w:t>
      </w:r>
      <w:r w:rsidR="00231C84">
        <w:rPr>
          <w:rFonts w:ascii="Times New Roman" w:hAnsi="Times New Roman"/>
          <w:sz w:val="18"/>
          <w:szCs w:val="20"/>
          <w:lang w:eastAsia="zh-CN"/>
        </w:rPr>
        <w:t>_______</w:t>
      </w:r>
      <w:r w:rsidRPr="006025A6">
        <w:rPr>
          <w:rFonts w:ascii="Times New Roman" w:hAnsi="Times New Roman"/>
          <w:sz w:val="18"/>
          <w:szCs w:val="20"/>
          <w:lang w:eastAsia="zh-CN"/>
        </w:rPr>
        <w:t xml:space="preserve">_ </w:t>
      </w:r>
      <w:proofErr w:type="gramStart"/>
      <w:r w:rsidRPr="006025A6">
        <w:rPr>
          <w:rFonts w:ascii="Times New Roman" w:hAnsi="Times New Roman"/>
          <w:sz w:val="18"/>
          <w:szCs w:val="20"/>
          <w:lang w:eastAsia="zh-CN"/>
        </w:rPr>
        <w:t>в</w:t>
      </w:r>
      <w:proofErr w:type="gramEnd"/>
      <w:r w:rsidRPr="006025A6">
        <w:rPr>
          <w:rFonts w:ascii="Times New Roman" w:hAnsi="Times New Roman"/>
          <w:sz w:val="18"/>
          <w:szCs w:val="20"/>
          <w:lang w:eastAsia="zh-CN"/>
        </w:rPr>
        <w:t xml:space="preserve"> </w:t>
      </w:r>
      <w:r w:rsidRPr="006025A6">
        <w:rPr>
          <w:rFonts w:ascii="Times New Roman" w:hAnsi="Times New Roman"/>
          <w:sz w:val="18"/>
          <w:szCs w:val="20"/>
        </w:rPr>
        <w:t>ООО «</w:t>
      </w:r>
      <w:r w:rsidR="002B2921">
        <w:rPr>
          <w:rFonts w:ascii="Times New Roman" w:eastAsia="Times New Roman" w:hAnsi="Times New Roman"/>
          <w:sz w:val="18"/>
          <w:szCs w:val="20"/>
          <w:lang w:eastAsia="zh-CN"/>
        </w:rPr>
        <w:t>Реферативная практика</w:t>
      </w:r>
      <w:r w:rsidRPr="006025A6">
        <w:rPr>
          <w:rFonts w:ascii="Times New Roman" w:hAnsi="Times New Roman"/>
          <w:sz w:val="18"/>
          <w:szCs w:val="20"/>
        </w:rPr>
        <w:t xml:space="preserve">» врачом </w:t>
      </w:r>
      <w:r w:rsidRPr="00231C84">
        <w:rPr>
          <w:rFonts w:ascii="Times New Roman" w:hAnsi="Times New Roman"/>
          <w:sz w:val="18"/>
          <w:szCs w:val="20"/>
        </w:rPr>
        <w:t>в соответствии с предложенным и согласованным планом лечения.</w:t>
      </w:r>
    </w:p>
    <w:p w:rsidR="00084F84" w:rsidRPr="006025A6" w:rsidRDefault="00084F84" w:rsidP="006025A6">
      <w:pPr>
        <w:spacing w:after="150" w:line="240" w:lineRule="auto"/>
        <w:contextualSpacing/>
        <w:jc w:val="both"/>
        <w:rPr>
          <w:rFonts w:ascii="Times New Roman" w:hAnsi="Times New Roman"/>
          <w:sz w:val="18"/>
          <w:szCs w:val="20"/>
        </w:rPr>
      </w:pPr>
      <w:proofErr w:type="gramStart"/>
      <w:r w:rsidRPr="00084F84">
        <w:rPr>
          <w:rFonts w:ascii="Times New Roman" w:hAnsi="Times New Roman"/>
          <w:sz w:val="18"/>
          <w:szCs w:val="20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084F84">
        <w:rPr>
          <w:rFonts w:ascii="Times New Roman" w:hAnsi="Times New Roman"/>
          <w:sz w:val="18"/>
          <w:szCs w:val="20"/>
        </w:rPr>
        <w:t xml:space="preserve"> Я признаю свою ответственность за умышленное сокрытие или искажение сведений </w:t>
      </w:r>
      <w:r w:rsidR="009633AF">
        <w:rPr>
          <w:rFonts w:ascii="Times New Roman" w:hAnsi="Times New Roman"/>
          <w:sz w:val="18"/>
          <w:szCs w:val="20"/>
        </w:rPr>
        <w:t>о</w:t>
      </w:r>
      <w:bookmarkStart w:id="0" w:name="_GoBack"/>
      <w:bookmarkEnd w:id="0"/>
      <w:r w:rsidRPr="00084F84">
        <w:rPr>
          <w:rFonts w:ascii="Times New Roman" w:hAnsi="Times New Roman"/>
          <w:sz w:val="18"/>
          <w:szCs w:val="20"/>
        </w:rPr>
        <w:t xml:space="preserve"> здоровье.</w:t>
      </w:r>
    </w:p>
    <w:p w:rsidR="006025A6" w:rsidRPr="006025A6" w:rsidRDefault="006025A6" w:rsidP="00231C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Лингвальные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брекеты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являются альтернативой наружным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брекетам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, которые позволяют выравнивать зубы без изменения внешнего вида, т.к. брекеты устанавливаются с внутренней (язычной) поверхности зубов, что позволяет сочетать прекрасную эстетику во время лечения и полностью программируемый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ортодонтический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аппарат. Особенностью лечения являются </w:t>
      </w:r>
      <w:r w:rsidRPr="006025A6">
        <w:rPr>
          <w:rFonts w:ascii="Times New Roman" w:eastAsia="Times New Roman" w:hAnsi="Times New Roman"/>
          <w:kern w:val="28"/>
          <w:sz w:val="18"/>
          <w:szCs w:val="20"/>
          <w:u w:val="single"/>
          <w:lang w:eastAsia="ru-RU"/>
        </w:rPr>
        <w:t>индивидуально изготовленные</w:t>
      </w: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брекеты и дуги, что способствует лучшей адаптации к ним пациента. </w:t>
      </w:r>
    </w:p>
    <w:p w:rsidR="006025A6" w:rsidRPr="006025A6" w:rsidRDefault="006025A6" w:rsidP="00231C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Ортодонтическое лечение может способствовать сохранению здоровья зубов и созданию красивой улыбки. Тем не менее, оно имеет ограничения и потенциальные риски, которые необходимо учитывать перед принятием решения о начале лечения.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Лингвальные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брекеты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изготовливаются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в лабораторных условиях индивидуально для Вас. План, составленный Вашим доктором, воплощается с помощью сложной компьютерной системы на моделях.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Перед началом лечения Вы пройдете стандартное обследование (включая рентгеновские снимки, КТ, фотографии и рабочие модели). Доктор сделает слепки Ваших зубов и отправит их с техническим заданием в лабораторию. В соответствии с этим заданием в лаборатории изготовят брекеты и дуги, и пришлют их доктору почтой. Брекеты находятся в так называемых переносных каппах, с помощью которых доктор фиксирует брекеты на зубах в идеальном положении, что значительно экономит время фиксации аппарата. Доктор будет контролировать ход лечения, проводя периодические осмотры, и при необходимости проводить смену дуг и лигатур.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b/>
          <w:kern w:val="28"/>
          <w:sz w:val="18"/>
          <w:szCs w:val="20"/>
          <w:lang w:eastAsia="ru-RU"/>
        </w:rPr>
        <w:t xml:space="preserve">Преимущества </w:t>
      </w:r>
      <w:proofErr w:type="spellStart"/>
      <w:r w:rsidRPr="006025A6">
        <w:rPr>
          <w:rFonts w:ascii="Times New Roman" w:eastAsia="Times New Roman" w:hAnsi="Times New Roman"/>
          <w:b/>
          <w:kern w:val="28"/>
          <w:sz w:val="18"/>
          <w:szCs w:val="20"/>
          <w:lang w:eastAsia="ru-RU"/>
        </w:rPr>
        <w:t>лингвальных</w:t>
      </w:r>
      <w:proofErr w:type="spellEnd"/>
      <w:r w:rsidRPr="006025A6">
        <w:rPr>
          <w:rFonts w:ascii="Times New Roman" w:eastAsia="Times New Roman" w:hAnsi="Times New Roman"/>
          <w:b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b/>
          <w:kern w:val="28"/>
          <w:sz w:val="18"/>
          <w:szCs w:val="20"/>
          <w:lang w:eastAsia="ru-RU"/>
        </w:rPr>
        <w:t>брекетов</w:t>
      </w:r>
      <w:proofErr w:type="spellEnd"/>
      <w:r w:rsidR="00231C84">
        <w:rPr>
          <w:rFonts w:ascii="Times New Roman" w:eastAsia="Times New Roman" w:hAnsi="Times New Roman"/>
          <w:b/>
          <w:kern w:val="28"/>
          <w:sz w:val="18"/>
          <w:szCs w:val="20"/>
          <w:lang w:eastAsia="ru-RU"/>
        </w:rPr>
        <w:t>: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- лучшая эстетика. Брекеты </w:t>
      </w:r>
      <w:proofErr w:type="gram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невидимы</w:t>
      </w:r>
      <w:proofErr w:type="gram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при ношении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- комфорт. Индивидуально изготовленные брекеты занимают меньший объем в полости рта, что способствует лучшей адаптации к ним, в отличие от стандартных наружных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брекетов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, время адаптации обычно не превышает 2-3 недель.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b/>
          <w:kern w:val="28"/>
          <w:sz w:val="18"/>
          <w:szCs w:val="20"/>
          <w:lang w:eastAsia="ru-RU"/>
        </w:rPr>
        <w:t xml:space="preserve">Риски и осложнения. </w:t>
      </w: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При использовании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брекетов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могут развиваться такие же осложнения, как при проведении обычного ортодонтического лечения. Многие из них могут развиваться и без лечения, но при использовании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ортодонтических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устройств риск развития выше. Ниже перечислены осложнения, которые могут развиться при проведении ортодонтического лечения: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1. При переходе на новую дугу  возможно временное увеличение подвижности зубов. Срок увеличения подвижности зависит от пациента и проводимой процедуры. Ортодонтическое приспособление может натирать или царапать слизистую языка в течение первых 2-3 недель после начала лечения. 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2. При неадекватном уровне самостоятельной гигиены и при употреблении пищи со значительным содержанием сахара возможно развитие кариеса, пародонтита и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декальцификации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зубов. 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Я проинформирова</w:t>
      </w:r>
      <w:proofErr w:type="gram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н(</w:t>
      </w:r>
      <w:proofErr w:type="gram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а), что во время ортодонтического лечения необходимо регулярно проводить профессиональную гигиену полости рта по графику , рекомендованному доктором, обычно раз в 2 месяца.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3. Для перемещения зубов может потребоваться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пришлифовка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, для того чтобы создать пространство.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Пришлифовка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 обычно не приводит к каким-либо негативным последствиям. Необходимость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пришлифовки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определяет Ваш лечащий доктор.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4. Невыполнение рекомендаций доктора, пропуск посещений (осмотров) могут удлинять время лечения, негативно сказываться на окончательном результате.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5. Зубы могут перемещаться после окончания лечения. Поэтому необходимо длительное время ношение </w:t>
      </w:r>
      <w:proofErr w:type="gram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съемных</w:t>
      </w:r>
      <w:proofErr w:type="gram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или несъемных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ретейнеров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(иногда пожизненное). На протяжении жизни прикус может изменяться вследствие  возрастных изменений, игре на музыкальных инструментах,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парафункциональных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привычек. На перечисленные причины доктор не может влиять. Очень редко могут возникать проблемы в области височно-нижнечелюстного сустава, проявляющиеся болями в области сустава, головными болями и (или) затруднением при жевании.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6. У некоторых пациентов могут возникнуть временные нарушения речи. Любые нарушения речи, возникшие при лечении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лингвальными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брекетами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, исчезают в течение 2-3 недель.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7. После ортодонтического лечения возможно ухудшение состояния окружающих зубы кости и десен, особенно если патологическое состояние уже существовало, но не проявлялось.  При перемещении зубов с помощью съемных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ортодонтических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конструкций может происходить рецессия десны, что в будущем, возможно, потребует ее хирургической коррекции путем пересадки соединительно-тканного лоскута. При неадекватном устранении налета с помощью зубной щетки и нити возможно  воспаление десен и разрушение кости.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8. В некоторых случаях, например, при значительной скученности зубов или нарушениях роста челюстей, </w:t>
      </w: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lastRenderedPageBreak/>
        <w:t>необходимо проведение хирургических операций (например, удаления зубов). Риски, связанные с проведением хирургических вмешательств и анестезии необходимо обсудить с хирургом.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9. Состояние травмированного или ранее </w:t>
      </w:r>
      <w:proofErr w:type="gram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леченного</w:t>
      </w:r>
      <w:proofErr w:type="gram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зуба может ухудшаться при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ортодонтическом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лечении. В некоторых случаях это может потребовать дополнительного эндодонтического и ортопедического лечения. 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10. У некоторых пациентов длина корней зубов в ходе ортодонтического лечения может уменьшиться. Обычно это не влечет негативных последствий, но иногда может ухудшить долгосрочный прогноз зубов. У некоторых пациентов имеется наследственная предрасположенность к такому осложнению.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11. Соматические заболевания могут сказаться на эффективности ортодонтического лечения. Вам рекомендуется проконсультироваться с лечащим врачом.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12. Аллергических реакций к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лингвальным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брекетам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практически не развивается. Тем не менее, если появились признаки аллергии на брекеты, необходимо связаться с </w:t>
      </w:r>
      <w:r w:rsidR="00231C84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лечащим врачом</w:t>
      </w: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13. Длительное ношение </w:t>
      </w:r>
      <w:proofErr w:type="gram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съемных</w:t>
      </w:r>
      <w:proofErr w:type="gram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и несъемных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ретейнеров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необходимо для стабилизации достигнутого результата.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b/>
          <w:kern w:val="28"/>
          <w:sz w:val="18"/>
          <w:szCs w:val="20"/>
          <w:lang w:eastAsia="ru-RU"/>
        </w:rPr>
        <w:t xml:space="preserve">Альтернативное лечение. </w:t>
      </w: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Для большинства пациентов ортодонтическое лечение не является обязательным. Альтернативами лечению с помощью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брекетов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является лечение с помощью </w:t>
      </w:r>
      <w:proofErr w:type="gram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обычных</w:t>
      </w:r>
      <w:proofErr w:type="gram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наружных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-систем, либо ортопедическое лечение (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виниры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, коронки). На выбор альтернативы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ортодонтическому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лечению влияют состояние зубов пациента и окружающих их тканей. Одной из альтернатив является отсутствие лечения. Однако, в случае отказа от ортодонтического лечения, возможно ухудшение клинической ситуации в будущем. 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У меня было достаточно времени для прочтения настоящего документа, в котором приведена информация о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брекетах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. Я понимаю описанные выше преимущества, возможные риски и неудобства, характерные для данной технологии. Я понимаю, что ни клиника, ни любая другая компания или человек не могут гарантировать или застраховать результат моего лечения. Мне предоставили достаточно информации о лечении с помощью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брекетов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, а также возможность задать вопросы и обсудить мои опасения. Я обсуди</w:t>
      </w:r>
      <w:proofErr w:type="gram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л(</w:t>
      </w:r>
      <w:proofErr w:type="gram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а) лечение с помощью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брекетов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 с доктором, которому я собираюсь доверить свое лечение. Подписывая настоящий документ, я даю согласие на проведение лечения с помощью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лингвальных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брекетов</w:t>
      </w:r>
      <w:proofErr w:type="spellEnd"/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 xml:space="preserve"> в соответствии с указанной ниже информацией и условиями, перечисленными ниже.</w:t>
      </w:r>
    </w:p>
    <w:p w:rsidR="006025A6" w:rsidRPr="006025A6" w:rsidRDefault="006025A6" w:rsidP="006025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Я также даю согласие на проведение обследования, включая получение слепков, рентгенограмм, КТ, фотографий, которые доктор посчитает необходимым для диагностики и возможного изменения плана лечения.</w:t>
      </w:r>
    </w:p>
    <w:p w:rsidR="006025A6" w:rsidRPr="006025A6" w:rsidRDefault="006025A6" w:rsidP="006025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Я предупрежде</w:t>
      </w:r>
      <w:proofErr w:type="gramStart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н(</w:t>
      </w:r>
      <w:proofErr w:type="gramEnd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а), что несоблюдение рекомендаций лечащего врача освобождает Клинику от ответственности за неблагоприятный исход лечения. </w:t>
      </w:r>
    </w:p>
    <w:p w:rsidR="006025A6" w:rsidRPr="006025A6" w:rsidRDefault="006025A6" w:rsidP="006025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Я проинформирова</w:t>
      </w:r>
      <w:proofErr w:type="gramStart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л(</w:t>
      </w:r>
      <w:proofErr w:type="gramEnd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а) лечащего врача обо всех случаях аллергии к медикаментозным препаратам в прошлом и об аллергии в настоящем, и предупрежден(а)  о риске возможных реакций и осложнений, которые могут возникнуть в результате проведения данного медицинского вмешательства. </w:t>
      </w:r>
    </w:p>
    <w:p w:rsidR="006025A6" w:rsidRPr="006025A6" w:rsidRDefault="006025A6" w:rsidP="006025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поведения самого пациента, добросовестного выполнения им всех рекомендаций лечащего врача, следования принципам здорового образа жизни. </w:t>
      </w:r>
    </w:p>
    <w:p w:rsidR="006025A6" w:rsidRPr="006025A6" w:rsidRDefault="006025A6" w:rsidP="006025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b/>
          <w:sz w:val="18"/>
          <w:szCs w:val="20"/>
          <w:lang w:eastAsia="ru-RU"/>
        </w:rPr>
        <w:t>Мне сообщена, разъяснена врачом и понятна информация о сути лечения. Я в доступной для меня форме проинформирова</w:t>
      </w:r>
      <w:proofErr w:type="gramStart"/>
      <w:r w:rsidRPr="006025A6">
        <w:rPr>
          <w:rFonts w:ascii="Times New Roman" w:eastAsia="Times New Roman" w:hAnsi="Times New Roman"/>
          <w:b/>
          <w:sz w:val="18"/>
          <w:szCs w:val="20"/>
          <w:lang w:eastAsia="ru-RU"/>
        </w:rPr>
        <w:t>н(</w:t>
      </w:r>
      <w:proofErr w:type="gramEnd"/>
      <w:r w:rsidRPr="006025A6">
        <w:rPr>
          <w:rFonts w:ascii="Times New Roman" w:eastAsia="Times New Roman" w:hAnsi="Times New Roman"/>
          <w:b/>
          <w:sz w:val="18"/>
          <w:szCs w:val="20"/>
          <w:lang w:eastAsia="ru-RU"/>
        </w:rPr>
        <w:t>а) о возможных рисках и последствиях медицинского вмешательства, и согласен(а) с ними.</w:t>
      </w:r>
    </w:p>
    <w:p w:rsidR="006025A6" w:rsidRPr="006025A6" w:rsidRDefault="006025A6" w:rsidP="006025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Мною были заданы доктору все интересующие меня вопросы о сути и условиях лечения и были получены исчерпывающие ответы, разъяснения.</w:t>
      </w:r>
    </w:p>
    <w:p w:rsidR="006025A6" w:rsidRPr="006025A6" w:rsidRDefault="006025A6" w:rsidP="006025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025A6">
        <w:rPr>
          <w:rFonts w:ascii="Times New Roman" w:hAnsi="Times New Roman"/>
          <w:sz w:val="18"/>
          <w:szCs w:val="20"/>
          <w:lang w:eastAsia="zh-CN"/>
        </w:rPr>
        <w:t>Также я информирова</w:t>
      </w:r>
      <w:proofErr w:type="gramStart"/>
      <w:r w:rsidRPr="006025A6">
        <w:rPr>
          <w:rFonts w:ascii="Times New Roman" w:hAnsi="Times New Roman"/>
          <w:sz w:val="18"/>
          <w:szCs w:val="20"/>
          <w:lang w:eastAsia="zh-CN"/>
        </w:rPr>
        <w:t>н(</w:t>
      </w:r>
      <w:proofErr w:type="gramEnd"/>
      <w:r w:rsidRPr="006025A6">
        <w:rPr>
          <w:rFonts w:ascii="Times New Roman" w:hAnsi="Times New Roman"/>
          <w:sz w:val="18"/>
          <w:szCs w:val="20"/>
          <w:lang w:eastAsia="zh-CN"/>
        </w:rPr>
        <w:t>а) 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 в других медицинских учреждениях. Я информирова</w:t>
      </w:r>
      <w:proofErr w:type="gramStart"/>
      <w:r w:rsidRPr="006025A6">
        <w:rPr>
          <w:rFonts w:ascii="Times New Roman" w:hAnsi="Times New Roman"/>
          <w:sz w:val="18"/>
          <w:szCs w:val="20"/>
          <w:lang w:eastAsia="zh-CN"/>
        </w:rPr>
        <w:t>н(</w:t>
      </w:r>
      <w:proofErr w:type="gramEnd"/>
      <w:r w:rsidRPr="006025A6">
        <w:rPr>
          <w:rFonts w:ascii="Times New Roman" w:hAnsi="Times New Roman"/>
          <w:sz w:val="18"/>
          <w:szCs w:val="20"/>
          <w:lang w:eastAsia="zh-CN"/>
        </w:rPr>
        <w:t>а), что ООО «</w:t>
      </w:r>
      <w:r w:rsidR="002B2921">
        <w:rPr>
          <w:rFonts w:ascii="Times New Roman" w:hAnsi="Times New Roman"/>
          <w:sz w:val="20"/>
        </w:rPr>
        <w:t>Реферативная практика</w:t>
      </w:r>
      <w:r w:rsidRPr="006025A6">
        <w:rPr>
          <w:rFonts w:ascii="Times New Roman" w:hAnsi="Times New Roman"/>
          <w:sz w:val="18"/>
          <w:szCs w:val="20"/>
          <w:lang w:eastAsia="zh-CN"/>
        </w:rPr>
        <w:t xml:space="preserve">» не участвует в программе государственных гарантий бесплатного оказания гражданам медицинской помощи и оказывает платную медицинскую помощь. </w:t>
      </w:r>
    </w:p>
    <w:p w:rsidR="006025A6" w:rsidRPr="006025A6" w:rsidRDefault="006025A6" w:rsidP="006025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Я  ознакомле</w:t>
      </w:r>
      <w:proofErr w:type="gramStart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н(</w:t>
      </w:r>
      <w:proofErr w:type="gramEnd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а) со всеми пунктами настоящего документа, положения которого мне разъяснены, мною поняты и добровольно даю своё согласие на проведение ортодонтического лечения </w:t>
      </w:r>
      <w:proofErr w:type="spellStart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лингвальными</w:t>
      </w:r>
      <w:proofErr w:type="spellEnd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  <w:proofErr w:type="spellStart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брекетами</w:t>
      </w:r>
      <w:proofErr w:type="spellEnd"/>
      <w:r w:rsidRPr="006025A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. </w:t>
      </w:r>
    </w:p>
    <w:p w:rsidR="006025A6" w:rsidRPr="00231C84" w:rsidRDefault="006025A6" w:rsidP="006025A6">
      <w:pPr>
        <w:ind w:left="4956"/>
        <w:contextualSpacing/>
        <w:jc w:val="both"/>
        <w:rPr>
          <w:rFonts w:ascii="Times New Roman" w:hAnsi="Times New Roman"/>
          <w:sz w:val="18"/>
          <w:szCs w:val="18"/>
        </w:rPr>
      </w:pPr>
    </w:p>
    <w:p w:rsidR="00231C84" w:rsidRPr="00231C84" w:rsidRDefault="00231C84" w:rsidP="00231C8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  <w:r w:rsidRPr="00231C84">
        <w:rPr>
          <w:rFonts w:ascii="Times New Roman" w:hAnsi="Times New Roman"/>
          <w:sz w:val="18"/>
          <w:szCs w:val="18"/>
          <w:lang w:eastAsia="ru-RU"/>
        </w:rPr>
        <w:t xml:space="preserve">"____"______________20____года. </w:t>
      </w:r>
    </w:p>
    <w:p w:rsidR="00231C84" w:rsidRPr="00231C84" w:rsidRDefault="00231C84" w:rsidP="00231C8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</w:p>
    <w:p w:rsidR="00231C84" w:rsidRPr="00231C84" w:rsidRDefault="00231C84" w:rsidP="00231C84">
      <w:pPr>
        <w:spacing w:after="0"/>
        <w:ind w:hanging="2"/>
        <w:rPr>
          <w:rFonts w:ascii="Times New Roman" w:hAnsi="Times New Roman" w:cs="Calibri"/>
          <w:b/>
          <w:iCs/>
          <w:sz w:val="18"/>
          <w:szCs w:val="18"/>
          <w:lang w:eastAsia="ru-RU"/>
        </w:rPr>
      </w:pPr>
      <w:r w:rsidRPr="00231C84">
        <w:rPr>
          <w:rFonts w:ascii="Times New Roman" w:hAnsi="Times New Roman" w:cs="Calibri"/>
          <w:b/>
          <w:sz w:val="18"/>
          <w:szCs w:val="18"/>
          <w:lang w:eastAsia="ru-RU"/>
        </w:rPr>
        <w:t>Пациент/законный представитель пациента</w:t>
      </w:r>
      <w:r w:rsidRPr="00231C84">
        <w:rPr>
          <w:rFonts w:ascii="Times New Roman" w:hAnsi="Times New Roman" w:cs="Calibri"/>
          <w:b/>
          <w:iCs/>
          <w:sz w:val="18"/>
          <w:szCs w:val="18"/>
          <w:lang w:eastAsia="ru-RU"/>
        </w:rPr>
        <w:t xml:space="preserve"> </w:t>
      </w:r>
    </w:p>
    <w:p w:rsidR="00231C84" w:rsidRPr="00231C84" w:rsidRDefault="00231C84" w:rsidP="00231C84">
      <w:pPr>
        <w:spacing w:after="0" w:line="360" w:lineRule="auto"/>
        <w:ind w:right="125" w:hanging="2"/>
        <w:rPr>
          <w:rFonts w:ascii="Times New Roman" w:hAnsi="Times New Roman" w:cs="Calibri"/>
          <w:sz w:val="18"/>
          <w:szCs w:val="18"/>
          <w:lang w:eastAsia="ru-RU"/>
        </w:rPr>
      </w:pPr>
      <w:r w:rsidRPr="00231C84">
        <w:rPr>
          <w:rFonts w:ascii="Times New Roman" w:hAnsi="Times New Roman" w:cs="Calibri"/>
          <w:b/>
          <w:iCs/>
          <w:sz w:val="18"/>
          <w:szCs w:val="18"/>
          <w:lang w:eastAsia="ru-RU"/>
        </w:rPr>
        <w:t xml:space="preserve">согласился на медицинское вмешательство </w:t>
      </w:r>
      <w:r w:rsidRPr="00231C84">
        <w:rPr>
          <w:rFonts w:ascii="Times New Roman" w:hAnsi="Times New Roman" w:cs="Calibri"/>
          <w:sz w:val="18"/>
          <w:szCs w:val="18"/>
          <w:lang w:eastAsia="ru-RU"/>
        </w:rPr>
        <w:t>__________________________________________________</w:t>
      </w:r>
    </w:p>
    <w:p w:rsidR="00231C84" w:rsidRPr="00231C84" w:rsidRDefault="00231C84" w:rsidP="00231C84">
      <w:pPr>
        <w:spacing w:after="0" w:line="360" w:lineRule="auto"/>
        <w:ind w:left="4248" w:right="125" w:firstLine="708"/>
        <w:rPr>
          <w:rFonts w:ascii="Times New Roman" w:hAnsi="Times New Roman" w:cs="Calibri"/>
          <w:sz w:val="18"/>
          <w:szCs w:val="18"/>
          <w:lang w:eastAsia="ru-RU"/>
        </w:rPr>
      </w:pPr>
      <w:r w:rsidRPr="00231C84">
        <w:rPr>
          <w:rFonts w:ascii="Times New Roman" w:hAnsi="Times New Roman" w:cs="Calibri"/>
          <w:sz w:val="18"/>
          <w:szCs w:val="18"/>
          <w:lang w:eastAsia="ru-RU"/>
        </w:rPr>
        <w:t>(подпись)</w:t>
      </w:r>
    </w:p>
    <w:p w:rsidR="00231C84" w:rsidRPr="00231C84" w:rsidRDefault="00231C84" w:rsidP="00231C84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18"/>
          <w:szCs w:val="18"/>
          <w:lang w:eastAsia="ru-RU"/>
        </w:rPr>
      </w:pPr>
      <w:r w:rsidRPr="00231C84">
        <w:rPr>
          <w:rFonts w:ascii="Times New Roman" w:hAnsi="Times New Roman" w:cs="Calibri"/>
          <w:sz w:val="18"/>
          <w:szCs w:val="18"/>
          <w:lang w:eastAsia="ru-RU"/>
        </w:rPr>
        <w:t>Пациент</w:t>
      </w:r>
      <w:r w:rsidRPr="00231C84">
        <w:rPr>
          <w:rFonts w:cs="Calibri"/>
          <w:sz w:val="18"/>
          <w:szCs w:val="18"/>
          <w:lang w:eastAsia="ru-RU"/>
        </w:rPr>
        <w:t>/</w:t>
      </w:r>
      <w:r w:rsidRPr="00231C84">
        <w:rPr>
          <w:rFonts w:ascii="Times New Roman" w:hAnsi="Times New Roman" w:cs="Calibri"/>
          <w:sz w:val="18"/>
          <w:szCs w:val="18"/>
          <w:lang w:eastAsia="ru-RU"/>
        </w:rPr>
        <w:t xml:space="preserve">законный представитель пациента  </w:t>
      </w:r>
    </w:p>
    <w:p w:rsidR="00231C84" w:rsidRPr="00231C84" w:rsidRDefault="00231C84" w:rsidP="00231C84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18"/>
          <w:szCs w:val="18"/>
          <w:lang w:eastAsia="ru-RU"/>
        </w:rPr>
      </w:pPr>
      <w:r w:rsidRPr="00231C84">
        <w:rPr>
          <w:rFonts w:ascii="Times New Roman" w:hAnsi="Times New Roman" w:cs="Calibri"/>
          <w:sz w:val="18"/>
          <w:szCs w:val="18"/>
          <w:lang w:eastAsia="ru-RU"/>
        </w:rPr>
        <w:t xml:space="preserve">отказался от </w:t>
      </w:r>
      <w:r w:rsidRPr="00231C84">
        <w:rPr>
          <w:rFonts w:ascii="Times New Roman" w:hAnsi="Times New Roman" w:cs="Calibri"/>
          <w:iCs/>
          <w:sz w:val="18"/>
          <w:szCs w:val="18"/>
          <w:lang w:eastAsia="ru-RU"/>
        </w:rPr>
        <w:t>медицинского вмешательства</w:t>
      </w:r>
      <w:r w:rsidRPr="00231C84">
        <w:rPr>
          <w:rFonts w:ascii="Times New Roman" w:hAnsi="Times New Roman" w:cs="Calibri"/>
          <w:b/>
          <w:iCs/>
          <w:sz w:val="18"/>
          <w:szCs w:val="18"/>
          <w:lang w:eastAsia="ru-RU"/>
        </w:rPr>
        <w:t xml:space="preserve"> </w:t>
      </w:r>
      <w:r w:rsidRPr="00231C84">
        <w:rPr>
          <w:rFonts w:ascii="Times New Roman" w:hAnsi="Times New Roman" w:cs="Calibri"/>
          <w:sz w:val="18"/>
          <w:szCs w:val="18"/>
          <w:lang w:eastAsia="ru-RU"/>
        </w:rPr>
        <w:t xml:space="preserve">________________________________________________ </w:t>
      </w:r>
    </w:p>
    <w:p w:rsidR="00231C84" w:rsidRPr="00231C84" w:rsidRDefault="00231C84" w:rsidP="00231C84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18"/>
          <w:szCs w:val="18"/>
          <w:lang w:eastAsia="ru-RU"/>
        </w:rPr>
      </w:pPr>
      <w:r w:rsidRPr="00231C84">
        <w:rPr>
          <w:rFonts w:ascii="Times New Roman" w:hAnsi="Times New Roman" w:cs="Calibri"/>
          <w:sz w:val="18"/>
          <w:szCs w:val="18"/>
          <w:lang w:eastAsia="ru-RU"/>
        </w:rPr>
        <w:tab/>
      </w:r>
      <w:r w:rsidRPr="00231C84">
        <w:rPr>
          <w:rFonts w:ascii="Times New Roman" w:hAnsi="Times New Roman" w:cs="Calibri"/>
          <w:sz w:val="18"/>
          <w:szCs w:val="18"/>
          <w:lang w:eastAsia="ru-RU"/>
        </w:rPr>
        <w:tab/>
        <w:t>(подпись)</w:t>
      </w:r>
    </w:p>
    <w:p w:rsidR="00231C84" w:rsidRPr="00231C84" w:rsidRDefault="00231C84" w:rsidP="00231C84">
      <w:pPr>
        <w:tabs>
          <w:tab w:val="left" w:pos="8080"/>
        </w:tabs>
        <w:spacing w:before="120" w:after="120"/>
        <w:ind w:right="-1" w:hanging="2"/>
        <w:rPr>
          <w:rFonts w:ascii="Times New Roman" w:hAnsi="Times New Roman" w:cs="Calibri"/>
          <w:sz w:val="18"/>
          <w:szCs w:val="18"/>
          <w:lang w:eastAsia="ru-RU"/>
        </w:rPr>
      </w:pPr>
      <w:r w:rsidRPr="00231C84">
        <w:rPr>
          <w:rFonts w:ascii="Times New Roman" w:hAnsi="Times New Roman"/>
          <w:sz w:val="18"/>
          <w:szCs w:val="18"/>
          <w:lang w:eastAsia="ru-RU"/>
        </w:rPr>
        <w:t xml:space="preserve">Беседу провел врач анестезиолог-реаниматолог  </w:t>
      </w:r>
      <w:r w:rsidRPr="00231C84">
        <w:rPr>
          <w:rFonts w:ascii="Times New Roman" w:hAnsi="Times New Roman" w:cs="Calibri"/>
          <w:sz w:val="18"/>
          <w:szCs w:val="18"/>
          <w:lang w:eastAsia="ru-RU"/>
        </w:rPr>
        <w:t xml:space="preserve">________________ / _________________________________ </w:t>
      </w:r>
    </w:p>
    <w:p w:rsidR="00231C84" w:rsidRPr="00231C84" w:rsidRDefault="00231C84" w:rsidP="00231C84">
      <w:pPr>
        <w:tabs>
          <w:tab w:val="left" w:pos="4111"/>
        </w:tabs>
        <w:spacing w:before="120" w:after="120"/>
        <w:ind w:right="-1" w:hanging="2"/>
        <w:rPr>
          <w:rFonts w:ascii="Times New Roman" w:hAnsi="Times New Roman" w:cs="Calibri"/>
          <w:b/>
          <w:iCs/>
          <w:sz w:val="18"/>
          <w:szCs w:val="18"/>
          <w:u w:val="single"/>
          <w:lang w:eastAsia="ru-RU"/>
        </w:rPr>
      </w:pPr>
      <w:r>
        <w:rPr>
          <w:rFonts w:ascii="Times New Roman" w:hAnsi="Times New Roman" w:cs="Calibri"/>
          <w:sz w:val="18"/>
          <w:szCs w:val="18"/>
          <w:lang w:eastAsia="ru-RU"/>
        </w:rPr>
        <w:tab/>
      </w:r>
      <w:r>
        <w:rPr>
          <w:rFonts w:ascii="Times New Roman" w:hAnsi="Times New Roman" w:cs="Calibri"/>
          <w:sz w:val="18"/>
          <w:szCs w:val="18"/>
          <w:lang w:eastAsia="ru-RU"/>
        </w:rPr>
        <w:tab/>
      </w:r>
      <w:r w:rsidRPr="00231C84">
        <w:rPr>
          <w:rFonts w:ascii="Times New Roman" w:hAnsi="Times New Roman" w:cs="Calibri"/>
          <w:sz w:val="18"/>
          <w:szCs w:val="18"/>
          <w:lang w:eastAsia="ru-RU"/>
        </w:rPr>
        <w:t>(подпись)</w:t>
      </w:r>
      <w:r w:rsidRPr="00231C84">
        <w:rPr>
          <w:rFonts w:ascii="Times New Roman" w:hAnsi="Times New Roman" w:cs="Calibri"/>
          <w:sz w:val="18"/>
          <w:szCs w:val="18"/>
          <w:lang w:eastAsia="ru-RU"/>
        </w:rPr>
        <w:tab/>
      </w:r>
      <w:r w:rsidRPr="00231C84">
        <w:rPr>
          <w:rFonts w:ascii="Times New Roman" w:hAnsi="Times New Roman" w:cs="Calibri"/>
          <w:sz w:val="18"/>
          <w:szCs w:val="18"/>
          <w:lang w:eastAsia="ru-RU"/>
        </w:rPr>
        <w:tab/>
      </w:r>
      <w:r w:rsidRPr="00231C84">
        <w:rPr>
          <w:rFonts w:ascii="Times New Roman" w:hAnsi="Times New Roman" w:cs="Calibri"/>
          <w:sz w:val="18"/>
          <w:szCs w:val="18"/>
          <w:lang w:eastAsia="ru-RU"/>
        </w:rPr>
        <w:tab/>
        <w:t xml:space="preserve">(Фамилия И.О.)          </w:t>
      </w:r>
    </w:p>
    <w:p w:rsidR="00231C84" w:rsidRPr="00231C84" w:rsidRDefault="00231C84" w:rsidP="00231C84">
      <w:pPr>
        <w:rPr>
          <w:sz w:val="18"/>
          <w:szCs w:val="18"/>
        </w:rPr>
      </w:pPr>
      <w:r w:rsidRPr="00231C84">
        <w:rPr>
          <w:rFonts w:ascii="Times New Roman" w:hAnsi="Times New Roman"/>
          <w:sz w:val="18"/>
          <w:szCs w:val="18"/>
          <w:lang w:eastAsia="ru-RU"/>
        </w:rPr>
        <w:t xml:space="preserve">"____"______________20____года. </w:t>
      </w:r>
      <w:r w:rsidRPr="00231C84">
        <w:rPr>
          <w:rFonts w:ascii="Times New Roman" w:hAnsi="Times New Roman"/>
          <w:sz w:val="18"/>
          <w:szCs w:val="18"/>
          <w:lang w:eastAsia="ru-RU"/>
        </w:rPr>
        <w:tab/>
      </w:r>
    </w:p>
    <w:p w:rsidR="00470FA1" w:rsidRPr="00231C84" w:rsidRDefault="00470FA1">
      <w:pPr>
        <w:rPr>
          <w:sz w:val="18"/>
          <w:szCs w:val="18"/>
        </w:rPr>
      </w:pPr>
    </w:p>
    <w:sectPr w:rsidR="00470FA1" w:rsidRPr="00231C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09" w:rsidRDefault="00A67109" w:rsidP="00231C84">
      <w:pPr>
        <w:spacing w:after="0" w:line="240" w:lineRule="auto"/>
      </w:pPr>
      <w:r>
        <w:separator/>
      </w:r>
    </w:p>
  </w:endnote>
  <w:endnote w:type="continuationSeparator" w:id="0">
    <w:p w:rsidR="00A67109" w:rsidRDefault="00A67109" w:rsidP="0023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178086962"/>
      <w:docPartObj>
        <w:docPartGallery w:val="Page Numbers (Bottom of Page)"/>
        <w:docPartUnique/>
      </w:docPartObj>
    </w:sdtPr>
    <w:sdtEndPr/>
    <w:sdtContent>
      <w:p w:rsidR="00231C84" w:rsidRPr="00231C84" w:rsidRDefault="00231C84">
        <w:pPr>
          <w:pStyle w:val="a5"/>
          <w:jc w:val="right"/>
          <w:rPr>
            <w:rFonts w:ascii="Times New Roman" w:hAnsi="Times New Roman"/>
          </w:rPr>
        </w:pPr>
        <w:r w:rsidRPr="00231C84">
          <w:rPr>
            <w:rFonts w:ascii="Times New Roman" w:hAnsi="Times New Roman"/>
          </w:rPr>
          <w:fldChar w:fldCharType="begin"/>
        </w:r>
        <w:r w:rsidRPr="00231C84">
          <w:rPr>
            <w:rFonts w:ascii="Times New Roman" w:hAnsi="Times New Roman"/>
          </w:rPr>
          <w:instrText>PAGE   \* MERGEFORMAT</w:instrText>
        </w:r>
        <w:r w:rsidRPr="00231C84">
          <w:rPr>
            <w:rFonts w:ascii="Times New Roman" w:hAnsi="Times New Roman"/>
          </w:rPr>
          <w:fldChar w:fldCharType="separate"/>
        </w:r>
        <w:r w:rsidR="009633AF">
          <w:rPr>
            <w:rFonts w:ascii="Times New Roman" w:hAnsi="Times New Roman"/>
            <w:noProof/>
          </w:rPr>
          <w:t>1</w:t>
        </w:r>
        <w:r w:rsidRPr="00231C84">
          <w:rPr>
            <w:rFonts w:ascii="Times New Roman" w:hAnsi="Times New Roman"/>
          </w:rPr>
          <w:fldChar w:fldCharType="end"/>
        </w:r>
      </w:p>
    </w:sdtContent>
  </w:sdt>
  <w:p w:rsidR="00231C84" w:rsidRDefault="00231C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09" w:rsidRDefault="00A67109" w:rsidP="00231C84">
      <w:pPr>
        <w:spacing w:after="0" w:line="240" w:lineRule="auto"/>
      </w:pPr>
      <w:r>
        <w:separator/>
      </w:r>
    </w:p>
  </w:footnote>
  <w:footnote w:type="continuationSeparator" w:id="0">
    <w:p w:rsidR="00A67109" w:rsidRDefault="00A67109" w:rsidP="0023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A6"/>
    <w:rsid w:val="00084F84"/>
    <w:rsid w:val="00231C84"/>
    <w:rsid w:val="002B2921"/>
    <w:rsid w:val="002D6005"/>
    <w:rsid w:val="00470FA1"/>
    <w:rsid w:val="006025A6"/>
    <w:rsid w:val="00843FC3"/>
    <w:rsid w:val="009633AF"/>
    <w:rsid w:val="00A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C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C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C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C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 2</cp:lastModifiedBy>
  <cp:revision>6</cp:revision>
  <dcterms:created xsi:type="dcterms:W3CDTF">2023-03-14T14:28:00Z</dcterms:created>
  <dcterms:modified xsi:type="dcterms:W3CDTF">2023-03-21T10:37:00Z</dcterms:modified>
</cp:coreProperties>
</file>